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F038" w14:textId="7D32FCAB" w:rsidR="00914490" w:rsidRDefault="00914490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67089701"/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аукциона по продаже земельного участка с кадастровым номером 44:07:110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C723F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3A52B0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расположенного по адресу: Костромская область, Костромской район, д. 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Коркино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находящегося в муниципальной собственности</w:t>
      </w:r>
    </w:p>
    <w:p w14:paraId="31DDCC25" w14:textId="77777777" w:rsidR="00B20233" w:rsidRPr="00914490" w:rsidRDefault="00B20233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D771C7" w14:textId="74F3B8D0" w:rsidR="00914490" w:rsidRPr="00914490" w:rsidRDefault="00914490" w:rsidP="00914490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Середняковского сельского поселения Костромского муниципального района Костромской области сообщает о результатах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аукциона по продаже земельного участка с кадастровым номером 44:07:110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3A52B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3A52B0">
        <w:rPr>
          <w:rFonts w:ascii="Times New Roman" w:eastAsia="Calibri" w:hAnsi="Times New Roman" w:cs="Times New Roman"/>
          <w:bCs/>
          <w:sz w:val="28"/>
          <w:szCs w:val="28"/>
        </w:rPr>
        <w:t>36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Костромская область, Костромской район, д. 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Коркино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находящегося в муниципальной собственности. </w:t>
      </w:r>
    </w:p>
    <w:p w14:paraId="5D671395" w14:textId="75FE85FA" w:rsidR="00C723F1" w:rsidRDefault="00914490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sz w:val="28"/>
          <w:szCs w:val="28"/>
        </w:rPr>
        <w:t>Аукцион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форме,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открытый по составу участников по продаже </w:t>
      </w:r>
      <w:bookmarkStart w:id="1" w:name="_Hlk145059721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земельного участка </w:t>
      </w:r>
      <w:bookmarkStart w:id="2" w:name="_Hlk147917188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с кадастровым номером 44:07:110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3A52B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3A52B0">
        <w:rPr>
          <w:rFonts w:ascii="Times New Roman" w:eastAsia="Calibri" w:hAnsi="Times New Roman" w:cs="Times New Roman"/>
          <w:bCs/>
          <w:sz w:val="28"/>
          <w:szCs w:val="28"/>
        </w:rPr>
        <w:t>636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</w:t>
      </w:r>
      <w:bookmarkStart w:id="3" w:name="_Hlk145062604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Костромская область, Костромской район, д. </w:t>
      </w:r>
      <w:bookmarkEnd w:id="1"/>
      <w:bookmarkEnd w:id="2"/>
      <w:bookmarkEnd w:id="3"/>
      <w:r w:rsidR="00000FC3">
        <w:rPr>
          <w:rFonts w:ascii="Times New Roman" w:eastAsia="Calibri" w:hAnsi="Times New Roman" w:cs="Times New Roman"/>
          <w:bCs/>
          <w:sz w:val="28"/>
          <w:szCs w:val="28"/>
        </w:rPr>
        <w:t>Коркино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 вид разрешенного использования – для ведения личного подсобного хозяйства, категория земель – земли населенных пунктов, обременени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 xml:space="preserve">я согласно Выписки из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ЕГРН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находящегося в муниципальной собственности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назначенный в соответствии с постановлением администрации Середняковского сельского поселения Костромского муниципального района Костромской области от </w:t>
      </w:r>
      <w:r w:rsidR="00812543">
        <w:rPr>
          <w:rFonts w:ascii="Times New Roman" w:eastAsia="Calibri" w:hAnsi="Times New Roman" w:cs="Times New Roman"/>
          <w:sz w:val="28"/>
          <w:szCs w:val="28"/>
        </w:rPr>
        <w:t>14.11</w:t>
      </w:r>
      <w:r w:rsidR="00C723F1">
        <w:rPr>
          <w:rFonts w:ascii="Times New Roman" w:eastAsia="Calibri" w:hAnsi="Times New Roman" w:cs="Times New Roman"/>
          <w:sz w:val="28"/>
          <w:szCs w:val="28"/>
        </w:rPr>
        <w:t>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12543">
        <w:rPr>
          <w:rFonts w:ascii="Times New Roman" w:eastAsia="Calibri" w:hAnsi="Times New Roman" w:cs="Times New Roman"/>
          <w:sz w:val="28"/>
          <w:szCs w:val="28"/>
        </w:rPr>
        <w:t>14</w:t>
      </w:r>
      <w:r w:rsidR="003A52B0">
        <w:rPr>
          <w:rFonts w:ascii="Times New Roman" w:eastAsia="Calibri" w:hAnsi="Times New Roman" w:cs="Times New Roman"/>
          <w:sz w:val="28"/>
          <w:szCs w:val="28"/>
        </w:rPr>
        <w:t>2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0FC3">
        <w:rPr>
          <w:rFonts w:ascii="Times New Roman" w:eastAsia="Calibri" w:hAnsi="Times New Roman" w:cs="Times New Roman"/>
          <w:sz w:val="28"/>
          <w:szCs w:val="28"/>
        </w:rPr>
        <w:t xml:space="preserve"> соответствии с п. 14 ст. 39.12 Земельного кодекса РФ </w:t>
      </w:r>
      <w:r w:rsidRPr="00914490">
        <w:rPr>
          <w:rFonts w:ascii="Times New Roman" w:eastAsia="Calibri" w:hAnsi="Times New Roman" w:cs="Times New Roman"/>
          <w:sz w:val="28"/>
          <w:szCs w:val="28"/>
        </w:rPr>
        <w:t>признан несостоявшимся</w:t>
      </w:r>
      <w:r w:rsidR="00DB0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тем, что </w:t>
      </w:r>
      <w:r w:rsidR="00000FC3" w:rsidRPr="00000FC3">
        <w:rPr>
          <w:rFonts w:ascii="Times New Roman" w:eastAsia="Calibri" w:hAnsi="Times New Roman" w:cs="Times New Roman"/>
          <w:bCs/>
          <w:sz w:val="28"/>
          <w:szCs w:val="28"/>
        </w:rPr>
        <w:t>не подано ни одной заявки на участие в аукционе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7CCC7D48" w14:textId="77777777" w:rsidR="00000FC3" w:rsidRPr="00C723F1" w:rsidRDefault="00000FC3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A69576" w14:textId="56671E68" w:rsidR="00B20233" w:rsidRDefault="00B20233" w:rsidP="0091449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79D87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>Администрация Середняковского сельского поселения</w:t>
      </w:r>
    </w:p>
    <w:p w14:paraId="1C832441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 Костромского муниципального района Костромской области</w:t>
      </w:r>
    </w:p>
    <w:bookmarkEnd w:id="0"/>
    <w:p w14:paraId="6DA8BBD6" w14:textId="77777777" w:rsidR="00A24D07" w:rsidRDefault="00A24D07"/>
    <w:sectPr w:rsidR="00A2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A"/>
    <w:rsid w:val="00000FC3"/>
    <w:rsid w:val="003A52B0"/>
    <w:rsid w:val="003A5BEA"/>
    <w:rsid w:val="00500851"/>
    <w:rsid w:val="007E010D"/>
    <w:rsid w:val="00812543"/>
    <w:rsid w:val="00914490"/>
    <w:rsid w:val="00A24D07"/>
    <w:rsid w:val="00B20233"/>
    <w:rsid w:val="00C723F1"/>
    <w:rsid w:val="00D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0606"/>
  <w15:chartTrackingRefBased/>
  <w15:docId w15:val="{056DA063-2ED6-49D3-8182-B68E7E8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11</cp:revision>
  <cp:lastPrinted>2024-05-20T06:27:00Z</cp:lastPrinted>
  <dcterms:created xsi:type="dcterms:W3CDTF">2023-10-11T08:39:00Z</dcterms:created>
  <dcterms:modified xsi:type="dcterms:W3CDTF">2024-12-16T11:56:00Z</dcterms:modified>
</cp:coreProperties>
</file>