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Прокурором области 27.05.2025 с 14 часо</w:t>
      </w:r>
      <w:r>
        <w:rPr>
          <w:rFonts w:ascii="Times New Roman" w:hAnsi="Times New Roman" w:cs="Times New Roman"/>
          <w:sz w:val="28"/>
          <w:szCs w:val="28"/>
        </w:rPr>
        <w:t xml:space="preserve">в 30 минут запланировано проведение личного приема совместно с Уполномоченным по правам человека в Костромской области по вопросам соблюдения прав граждан на медицинское обслуживание и лекарственное обеспечение, в том числе посредством видеоконференцсвязи.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Записаться на прием возможно через прокуратуру Костромского района по телефону 47-34-02 до 17 часов 00 минут 21.05.2025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Прокуратура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Скородумова Екатерина Анатольевна</dc:creator>
  <cp:keywords/>
  <dc:description/>
  <cp:lastModifiedBy>serednyakovskoesp@kostromskoy.kostroma.gov.ru</cp:lastModifiedBy>
  <cp:revision>2</cp:revision>
  <dcterms:created xsi:type="dcterms:W3CDTF">2025-05-19T13:35:00Z</dcterms:created>
  <dcterms:modified xsi:type="dcterms:W3CDTF">2025-05-20T06:54:44Z</dcterms:modified>
</cp:coreProperties>
</file>