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3BA7C" w14:textId="77777777" w:rsidR="00DF38C3" w:rsidRDefault="006B420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E0132D" w14:textId="7B1CBD25" w:rsidR="00DF38C3" w:rsidRDefault="00DF38C3" w:rsidP="00560B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38C3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деятельности прокуратуры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F38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79075F" w14:textId="77777777" w:rsidR="00DF38C3" w:rsidRPr="00DF38C3" w:rsidRDefault="00DF38C3" w:rsidP="00560B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87E4" w14:textId="6315DD85" w:rsidR="00C62D01" w:rsidRDefault="00560BA1" w:rsidP="00560B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Прокуратурой</w:t>
      </w:r>
      <w:r w:rsidR="00C62D01">
        <w:rPr>
          <w:rFonts w:ascii="Times New Roman" w:hAnsi="Times New Roman" w:cs="Times New Roman"/>
          <w:sz w:val="28"/>
          <w:szCs w:val="28"/>
        </w:rPr>
        <w:t xml:space="preserve"> Костромского района </w:t>
      </w:r>
      <w:r>
        <w:rPr>
          <w:rFonts w:ascii="Times New Roman" w:hAnsi="Times New Roman" w:cs="Times New Roman"/>
          <w:sz w:val="28"/>
          <w:szCs w:val="28"/>
        </w:rPr>
        <w:t>принимаются меры по соблюдению законодательства о противодействии коррупции на поднадзорной территории.</w:t>
      </w:r>
    </w:p>
    <w:p w14:paraId="0D7A1A76" w14:textId="77777777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за 11 месяцев 2023 года прокуратурой района выявлено 26 нарушений законодательства о противодействии коррупции, связанных с неисполнением обязанностей, несоблюдением запретов и ограничений, внесено 8 представлений, по результатам рассмотрения которых 10 лиц привлечено к дисциплинарной ответственности.</w:t>
      </w:r>
    </w:p>
    <w:p w14:paraId="2055D22C" w14:textId="77777777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прокуратурой района выявлялись факты не исполнения требований по направлению уведомления в адрес бывшего работодателя о трудоустройстве их сотрудника в установленный десятидневный срок.</w:t>
      </w:r>
    </w:p>
    <w:p w14:paraId="176CA965" w14:textId="77777777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выявленными нарушениями 04.04.2023 в отношении муниципального казенного учреждения Костромского района и его директора прокуратурой района вынесены постановления о возбуждении дел об административном правонарушении по ст.19.29 КоАП РФ, по результатам рассмотрения которых виновные лица привлечены к административной ответственности с назначением административных наказаний в виде штрафов в размере 20 тыс. рублей и 50 тыс. рублей.</w:t>
      </w:r>
    </w:p>
    <w:p w14:paraId="3EAB3F24" w14:textId="77777777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за 11 месяцев 2023 года прокуратурой района в сфере исполнения законодательства о противодействии коррупции выявлено 53 нарушения, принесено 10 протестов, внесено 17 представлений, по результатам рассмотрения которых 16 лиц привлечено к дисциплинарной ответственности, 2 лица привлечены к административной ответственности.</w:t>
      </w:r>
    </w:p>
    <w:p w14:paraId="4AA20B70" w14:textId="77777777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прокуратурой района проводятся мероприятия в сфере правового просвещения граждан.</w:t>
      </w:r>
    </w:p>
    <w:p w14:paraId="459DACD7" w14:textId="287A21C5" w:rsidR="00560BA1" w:rsidRDefault="00560BA1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в рамках просветительской работы и в преддверии международного дня борьбы с коррупцией прокуратурой района 16.11.2023 проведена лекция в трудовом коллективе ОГКУ «Костромское лесничество» на тему «Урегулирование конфликта интересов, и иных проявлений коррупции».</w:t>
      </w:r>
    </w:p>
    <w:p w14:paraId="706E4A6C" w14:textId="5229F27E" w:rsidR="00DF38C3" w:rsidRDefault="00DF38C3" w:rsidP="00560B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BAD30" w14:textId="4FBA6772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38C3">
        <w:rPr>
          <w:rFonts w:ascii="Times New Roman" w:hAnsi="Times New Roman" w:cs="Times New Roman"/>
          <w:sz w:val="28"/>
          <w:szCs w:val="28"/>
        </w:rPr>
        <w:t>Костромской районный суд с участием представителя районной прокуратуры рассмотрел иск инвалида 1 группы о возмещении вреда, причиненного здоровью, и компенсации морального вреда в связи с оказанием некачественной медицинской помощи.</w:t>
      </w:r>
    </w:p>
    <w:p w14:paraId="455FD3A5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 xml:space="preserve">В обоснование требований истица указала, что в период времени с 04 по 21 марта 2022 года она находилась на стационарном лечении в отделении 15А ОГБУЗ «Костромская областная психиатрическая больница» (далее – ОГБУЗ «КОПБ»). В связи с ненадлежащим уходом за лежачим больным на теле истицы образовались пролежни, а именно: в области крестца размером 15х10 см, на пятках обеих ног. В месте пролежня в области крестца начался сильный воспалительный процесс мягких тканей, дошедший до кости, температура тела на протяжении нескольких дней держалась 40 градусов. Лечащий врач </w:t>
      </w:r>
      <w:r w:rsidRPr="00DF38C3">
        <w:rPr>
          <w:rFonts w:ascii="Times New Roman" w:hAnsi="Times New Roman" w:cs="Times New Roman"/>
          <w:sz w:val="28"/>
          <w:szCs w:val="28"/>
        </w:rPr>
        <w:lastRenderedPageBreak/>
        <w:t>истицы не организовал должного ухода за лежачей больной, вследствие чего образовались глубокие пролежни на теле, приведшие пациентку к оперативному вмешательству и длительному реабилитационному периоду. Родственники истицы неоднократно предлагали свою помощь в осуществлении ухода за больной, приносили памперсы и одноразовые пеленки, но все затраты на предметы личной гигиены были напрасны, поскольку надлежащего ухода за истицей не осуществлялось.</w:t>
      </w:r>
    </w:p>
    <w:p w14:paraId="08473D2F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По результатам проведенной по делу комплексной судебно-медицинской, психиатрической экспертизы эксперты в своем заключении от 06.06.2023 пришли к выводам, что со стороны врача ОГБУЗ «КОПБ» имело место оказание некачественной медицинской помощи, что выражалось в назначении истице нейролептического препарата «</w:t>
      </w:r>
      <w:proofErr w:type="spellStart"/>
      <w:r w:rsidRPr="00DF38C3">
        <w:rPr>
          <w:rFonts w:ascii="Times New Roman" w:hAnsi="Times New Roman" w:cs="Times New Roman"/>
          <w:sz w:val="28"/>
          <w:szCs w:val="28"/>
        </w:rPr>
        <w:t>трифтазин</w:t>
      </w:r>
      <w:proofErr w:type="spellEnd"/>
      <w:r w:rsidRPr="00DF38C3">
        <w:rPr>
          <w:rFonts w:ascii="Times New Roman" w:hAnsi="Times New Roman" w:cs="Times New Roman"/>
          <w:sz w:val="28"/>
          <w:szCs w:val="28"/>
        </w:rPr>
        <w:t xml:space="preserve">», которое усугубило течение имеющегося у нее неврологического заболевания в форме «рассеянного склероза». </w:t>
      </w:r>
    </w:p>
    <w:p w14:paraId="3002D831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ab/>
        <w:t>В экспертном заключении эксперты пришли к выводу о том, что между действиями работников ОГБУЗ «КОПБ» и наступлением ухудшения здоровья истицы имеется косвенная причинно-следственная связь как по поводу назначенного лечения, так и ухода за пациентом.</w:t>
      </w:r>
    </w:p>
    <w:p w14:paraId="782C9867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Так, патологическое развитие пролежней крестца и пяток связано с несвоевременной диагностикой, несвоевременным и неполным лечением, недостаточным уходом за пациентом.</w:t>
      </w:r>
    </w:p>
    <w:p w14:paraId="61DFA7FE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Более того, зная о наличии неврологического заболевания у пациента и назначая препарат, имеющий противопоказания для таких больных, лечащий врач не пригласил для консультации врача-невролога, первый визит которого состоялся только лишь 10 марта 2022 года. Как следствие, нейролептический препарат усугубил состояние истицы и течение неврологического заболевания, повлек наступление побочного эффекта в виде нарушения двигательных функций.</w:t>
      </w:r>
    </w:p>
    <w:p w14:paraId="5C3CAFC9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Некачественное оказание истице медицинской помощи в ОГБУЗ «КОПБ» привело к ухудшению состояния здоровья истицы, что причинило ей физические и нравственные страдания, тем самым нарушило ее право на здоровье, как нематериальное благо.</w:t>
      </w:r>
    </w:p>
    <w:p w14:paraId="1F309D2B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Определяя размер подлежащей взысканию компенсации морального вреда суд учел негативные обстоятельства в виде длительного болезненного процесса заживления пролежня, его существенный размер, необходимость проведения оперативного вмешательства по иссечению некротических тканей, образование рубца, изменение качества привычного образа жизни и утрату свободных движений в связи с болями в области пролежня, неизбежность привлечения посторонних лиц к уходу и гигиеническим процедурам.</w:t>
      </w:r>
    </w:p>
    <w:p w14:paraId="270A4AB9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Судом с учетом мнения представителя прокуратуры, в пользу истицы с ОГБУЗ «КОПБ» 28.06.2023 взыскана компенсация морального вреда в размере 700 тысяч рублей, расходы на лечение в размере 8 477 рублей 43 копейки.</w:t>
      </w:r>
    </w:p>
    <w:p w14:paraId="50E1555A" w14:textId="18913B64" w:rsid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ab/>
        <w:t>Решение суда вступило в законную силу.</w:t>
      </w:r>
    </w:p>
    <w:p w14:paraId="5EA28457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lastRenderedPageBreak/>
        <w:t>3. Прокуратурой Костромского района проведена проверка исполнения прав граждан на получение коммунальных услуг ненадлежащего качества.</w:t>
      </w:r>
    </w:p>
    <w:p w14:paraId="1BBBE8AE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 водоснабжение жителей одного из населенных пунктов Костромского района осуществляется посредством централизованной системы водоснабжения.</w:t>
      </w:r>
    </w:p>
    <w:p w14:paraId="12DA2458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На территории данного населенного пункта имеется 6 скважин, 4 водонапорных башни.</w:t>
      </w:r>
    </w:p>
    <w:p w14:paraId="55B1023C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Ресурсоснабжающей организацией – гарантирующим поставщиком коммунальных услуг холодного водоснабжения данного населенного пункта Костромского района согласно постановлению администрации Костромского муниципального района от 18.07.2019 № 1635 является МУП «</w:t>
      </w:r>
      <w:proofErr w:type="spellStart"/>
      <w:r w:rsidRPr="00DF38C3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Pr="00DF38C3">
        <w:rPr>
          <w:rFonts w:ascii="Times New Roman" w:hAnsi="Times New Roman" w:cs="Times New Roman"/>
          <w:sz w:val="28"/>
          <w:szCs w:val="28"/>
        </w:rPr>
        <w:t>» Костромского района.</w:t>
      </w:r>
    </w:p>
    <w:p w14:paraId="02AF8F78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В августе 2023 года прокуратурой района с участием специалистов Управления Роспотребнадзора по Костромской области проведен отбор проб воды с объектов водоснабжения данного населенного пункта.</w:t>
      </w:r>
    </w:p>
    <w:p w14:paraId="241F8FA4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По результатам лабораторных испытаний выявлен факт несоответствия качества подаваемой холодной воды.</w:t>
      </w:r>
    </w:p>
    <w:p w14:paraId="69D63E06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38C3">
        <w:rPr>
          <w:rFonts w:ascii="Times New Roman" w:hAnsi="Times New Roman" w:cs="Times New Roman"/>
          <w:sz w:val="28"/>
          <w:szCs w:val="28"/>
        </w:rPr>
        <w:t>По результатам проверки в интересах 22 граждан к МУП «</w:t>
      </w:r>
      <w:proofErr w:type="spellStart"/>
      <w:r w:rsidRPr="00DF38C3"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 w:rsidRPr="00DF38C3">
        <w:rPr>
          <w:rFonts w:ascii="Times New Roman" w:hAnsi="Times New Roman" w:cs="Times New Roman"/>
          <w:sz w:val="28"/>
          <w:szCs w:val="28"/>
        </w:rPr>
        <w:t>» Костромского района предъявлены исковые заявления о перерасчете платы за услуги холодного водоснабжения до устранения нарушения санитарно-эпидемиологического законодательства, которые в настоящее время находятся на рассмотрении.</w:t>
      </w:r>
    </w:p>
    <w:p w14:paraId="16A0240D" w14:textId="77777777" w:rsidR="00DF38C3" w:rsidRP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489CEC" w14:textId="77777777" w:rsidR="00DF38C3" w:rsidRDefault="00DF38C3" w:rsidP="00DF38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C9630" w14:textId="77777777" w:rsidR="00B141FD" w:rsidRDefault="00B141FD" w:rsidP="005F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51593" w14:textId="77777777" w:rsidR="00525289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14:paraId="58997CB2" w14:textId="77777777" w:rsidR="00CF3978" w:rsidRPr="000317C7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519FC5" w14:textId="77777777" w:rsidR="000D3207" w:rsidRDefault="00C62D01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  <w:r w:rsidR="00525289" w:rsidRPr="000317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9559A" w:rsidRPr="000317C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Баронкин</w:t>
      </w:r>
      <w:proofErr w:type="spellEnd"/>
    </w:p>
    <w:p w14:paraId="3D6AF9A5" w14:textId="77777777" w:rsidR="00CF3978" w:rsidRPr="00CF3978" w:rsidRDefault="00CF3978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F807CE" w14:textId="77777777" w:rsidR="00525289" w:rsidRPr="000317C7" w:rsidRDefault="00525289" w:rsidP="0052528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C7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317C7">
        <w:rPr>
          <w:rFonts w:ascii="Times New Roman" w:hAnsi="Times New Roman" w:cs="Times New Roman"/>
          <w:sz w:val="24"/>
          <w:szCs w:val="24"/>
        </w:rPr>
        <w:t>Скородумова</w:t>
      </w:r>
      <w:proofErr w:type="spellEnd"/>
      <w:r w:rsidRPr="000317C7">
        <w:rPr>
          <w:rFonts w:ascii="Times New Roman" w:hAnsi="Times New Roman" w:cs="Times New Roman"/>
          <w:sz w:val="24"/>
          <w:szCs w:val="24"/>
        </w:rPr>
        <w:t>, 47-34-02</w:t>
      </w:r>
    </w:p>
    <w:sectPr w:rsidR="00525289" w:rsidRPr="000317C7" w:rsidSect="000D320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C88F" w14:textId="77777777" w:rsidR="000A449D" w:rsidRDefault="000A449D" w:rsidP="00525289">
      <w:pPr>
        <w:spacing w:after="0" w:line="240" w:lineRule="auto"/>
      </w:pPr>
      <w:r>
        <w:separator/>
      </w:r>
    </w:p>
  </w:endnote>
  <w:endnote w:type="continuationSeparator" w:id="0">
    <w:p w14:paraId="43FFED1A" w14:textId="77777777" w:rsidR="000A449D" w:rsidRDefault="000A449D" w:rsidP="00525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56F89" w14:textId="77777777" w:rsidR="000A449D" w:rsidRDefault="000A449D" w:rsidP="00525289">
      <w:pPr>
        <w:spacing w:after="0" w:line="240" w:lineRule="auto"/>
      </w:pPr>
      <w:r>
        <w:separator/>
      </w:r>
    </w:p>
  </w:footnote>
  <w:footnote w:type="continuationSeparator" w:id="0">
    <w:p w14:paraId="69A47023" w14:textId="77777777" w:rsidR="000A449D" w:rsidRDefault="000A449D" w:rsidP="00525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796943"/>
      <w:docPartObj>
        <w:docPartGallery w:val="Page Numbers (Top of Page)"/>
        <w:docPartUnique/>
      </w:docPartObj>
    </w:sdtPr>
    <w:sdtEndPr/>
    <w:sdtContent>
      <w:p w14:paraId="6E8CA8F2" w14:textId="77777777" w:rsidR="00760FCF" w:rsidRDefault="00C945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9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A4826" w14:textId="77777777" w:rsidR="00760FCF" w:rsidRDefault="00760F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94"/>
    <w:rsid w:val="00001317"/>
    <w:rsid w:val="000317C7"/>
    <w:rsid w:val="00055D94"/>
    <w:rsid w:val="0006233F"/>
    <w:rsid w:val="000A449D"/>
    <w:rsid w:val="000C7645"/>
    <w:rsid w:val="000D3207"/>
    <w:rsid w:val="000F2DCC"/>
    <w:rsid w:val="000F7D7F"/>
    <w:rsid w:val="00175B63"/>
    <w:rsid w:val="001903F8"/>
    <w:rsid w:val="001A338B"/>
    <w:rsid w:val="001C35F9"/>
    <w:rsid w:val="001F6655"/>
    <w:rsid w:val="002404FA"/>
    <w:rsid w:val="00241211"/>
    <w:rsid w:val="00257F94"/>
    <w:rsid w:val="0027598F"/>
    <w:rsid w:val="00286E1C"/>
    <w:rsid w:val="002A2336"/>
    <w:rsid w:val="002A4625"/>
    <w:rsid w:val="002D2622"/>
    <w:rsid w:val="002F37D4"/>
    <w:rsid w:val="002F3D52"/>
    <w:rsid w:val="0030262C"/>
    <w:rsid w:val="00302C94"/>
    <w:rsid w:val="00311B1E"/>
    <w:rsid w:val="00314B92"/>
    <w:rsid w:val="00320485"/>
    <w:rsid w:val="0032158D"/>
    <w:rsid w:val="003742DC"/>
    <w:rsid w:val="003A7F27"/>
    <w:rsid w:val="004409DF"/>
    <w:rsid w:val="0046392A"/>
    <w:rsid w:val="004A13E6"/>
    <w:rsid w:val="004C739A"/>
    <w:rsid w:val="004D1D56"/>
    <w:rsid w:val="004D27F0"/>
    <w:rsid w:val="004E0B8A"/>
    <w:rsid w:val="004E27D8"/>
    <w:rsid w:val="00525289"/>
    <w:rsid w:val="00537CE3"/>
    <w:rsid w:val="00560BA1"/>
    <w:rsid w:val="005833E3"/>
    <w:rsid w:val="00586AB1"/>
    <w:rsid w:val="005C6BF6"/>
    <w:rsid w:val="005C7288"/>
    <w:rsid w:val="005F316A"/>
    <w:rsid w:val="006028E2"/>
    <w:rsid w:val="00630790"/>
    <w:rsid w:val="00664F66"/>
    <w:rsid w:val="0066766D"/>
    <w:rsid w:val="00676025"/>
    <w:rsid w:val="0069559A"/>
    <w:rsid w:val="006B4201"/>
    <w:rsid w:val="006B42F1"/>
    <w:rsid w:val="0072332C"/>
    <w:rsid w:val="00733D2A"/>
    <w:rsid w:val="00735634"/>
    <w:rsid w:val="00760FCF"/>
    <w:rsid w:val="007852C9"/>
    <w:rsid w:val="00787E6B"/>
    <w:rsid w:val="00791CB8"/>
    <w:rsid w:val="007A303E"/>
    <w:rsid w:val="00846BF2"/>
    <w:rsid w:val="00887719"/>
    <w:rsid w:val="00904BFD"/>
    <w:rsid w:val="0093227B"/>
    <w:rsid w:val="00947421"/>
    <w:rsid w:val="0097458D"/>
    <w:rsid w:val="009C0E51"/>
    <w:rsid w:val="009E1F82"/>
    <w:rsid w:val="00A038AA"/>
    <w:rsid w:val="00A24F3F"/>
    <w:rsid w:val="00A353F9"/>
    <w:rsid w:val="00AB5C74"/>
    <w:rsid w:val="00AC15DD"/>
    <w:rsid w:val="00AD49FA"/>
    <w:rsid w:val="00AD4C15"/>
    <w:rsid w:val="00AE6CA4"/>
    <w:rsid w:val="00B141FD"/>
    <w:rsid w:val="00B148BC"/>
    <w:rsid w:val="00B4123F"/>
    <w:rsid w:val="00B50D07"/>
    <w:rsid w:val="00B56B0F"/>
    <w:rsid w:val="00BA4E66"/>
    <w:rsid w:val="00BC5F0A"/>
    <w:rsid w:val="00BF241E"/>
    <w:rsid w:val="00C0563F"/>
    <w:rsid w:val="00C4071E"/>
    <w:rsid w:val="00C54EAD"/>
    <w:rsid w:val="00C62D01"/>
    <w:rsid w:val="00C85294"/>
    <w:rsid w:val="00C945B2"/>
    <w:rsid w:val="00C9745B"/>
    <w:rsid w:val="00CC4D8E"/>
    <w:rsid w:val="00CE2192"/>
    <w:rsid w:val="00CF3978"/>
    <w:rsid w:val="00CF4194"/>
    <w:rsid w:val="00CF7261"/>
    <w:rsid w:val="00D031D3"/>
    <w:rsid w:val="00D246C8"/>
    <w:rsid w:val="00D442D4"/>
    <w:rsid w:val="00D81164"/>
    <w:rsid w:val="00D854ED"/>
    <w:rsid w:val="00DC5AFD"/>
    <w:rsid w:val="00DF38C3"/>
    <w:rsid w:val="00E36D21"/>
    <w:rsid w:val="00E46D7E"/>
    <w:rsid w:val="00E52244"/>
    <w:rsid w:val="00E55C88"/>
    <w:rsid w:val="00E6140B"/>
    <w:rsid w:val="00EA185F"/>
    <w:rsid w:val="00EA4A9F"/>
    <w:rsid w:val="00ED2CEE"/>
    <w:rsid w:val="00ED78B3"/>
    <w:rsid w:val="00EE3EE4"/>
    <w:rsid w:val="00EF2406"/>
    <w:rsid w:val="00F175BD"/>
    <w:rsid w:val="00F54D73"/>
    <w:rsid w:val="00FA30C5"/>
    <w:rsid w:val="00FA4F3C"/>
    <w:rsid w:val="00FF3574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8F0B"/>
  <w15:docId w15:val="{217C42F4-3EB8-42E6-832D-D915484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F0A"/>
    <w:rPr>
      <w:b/>
      <w:bCs/>
    </w:rPr>
  </w:style>
  <w:style w:type="paragraph" w:styleId="a5">
    <w:name w:val="header"/>
    <w:basedOn w:val="a"/>
    <w:link w:val="a6"/>
    <w:uiPriority w:val="99"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289"/>
  </w:style>
  <w:style w:type="paragraph" w:styleId="a7">
    <w:name w:val="footer"/>
    <w:basedOn w:val="a"/>
    <w:link w:val="a8"/>
    <w:uiPriority w:val="99"/>
    <w:semiHidden/>
    <w:unhideWhenUsed/>
    <w:rsid w:val="00525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5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mgd</cp:lastModifiedBy>
  <cp:revision>5</cp:revision>
  <cp:lastPrinted>2023-12-11T13:39:00Z</cp:lastPrinted>
  <dcterms:created xsi:type="dcterms:W3CDTF">2023-12-12T08:35:00Z</dcterms:created>
  <dcterms:modified xsi:type="dcterms:W3CDTF">2023-12-12T09:38:00Z</dcterms:modified>
</cp:coreProperties>
</file>