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F7F2" w14:textId="1A6B5DDB" w:rsidR="007B393B" w:rsidRPr="007B393B" w:rsidRDefault="007B393B" w:rsidP="007B393B">
      <w:pPr>
        <w:shd w:val="clear" w:color="auto" w:fill="FFFFFF"/>
        <w:spacing w:before="300" w:after="0" w:line="240" w:lineRule="auto"/>
        <w:jc w:val="center"/>
        <w:outlineLvl w:val="0"/>
        <w:rPr>
          <w:rFonts w:ascii="Times New Roman" w:eastAsia="Times New Roman" w:hAnsi="Times New Roman" w:cs="Times New Roman"/>
          <w:b/>
          <w:bCs/>
          <w:kern w:val="36"/>
          <w:sz w:val="32"/>
          <w:szCs w:val="32"/>
          <w:lang w:eastAsia="ru-RU"/>
        </w:rPr>
      </w:pPr>
      <w:r w:rsidRPr="007B393B">
        <w:rPr>
          <w:rFonts w:ascii="Times New Roman" w:eastAsia="Times New Roman" w:hAnsi="Times New Roman" w:cs="Times New Roman"/>
          <w:b/>
          <w:bCs/>
          <w:kern w:val="36"/>
          <w:sz w:val="32"/>
          <w:szCs w:val="32"/>
          <w:lang w:eastAsia="ru-RU"/>
        </w:rPr>
        <w:t>Порядок обжалования муниципальных НПА органа местного самоуправления, решений, действий (бездействия) ОМС</w:t>
      </w:r>
    </w:p>
    <w:p w14:paraId="23FC486B" w14:textId="77777777" w:rsidR="007B393B" w:rsidRPr="007B393B" w:rsidRDefault="007B393B" w:rsidP="007B393B">
      <w:pPr>
        <w:shd w:val="clear" w:color="auto" w:fill="FFFFFF"/>
        <w:spacing w:before="300" w:after="0" w:line="240" w:lineRule="auto"/>
        <w:jc w:val="center"/>
        <w:outlineLvl w:val="0"/>
        <w:rPr>
          <w:rFonts w:ascii="Times New Roman" w:eastAsia="Times New Roman" w:hAnsi="Times New Roman" w:cs="Times New Roman"/>
          <w:b/>
          <w:bCs/>
          <w:kern w:val="36"/>
          <w:sz w:val="32"/>
          <w:szCs w:val="32"/>
          <w:lang w:eastAsia="ru-RU"/>
        </w:rPr>
      </w:pPr>
    </w:p>
    <w:p w14:paraId="3182E27F" w14:textId="7CD87F14" w:rsidR="007B393B" w:rsidRPr="007B393B" w:rsidRDefault="007B393B" w:rsidP="007B393B">
      <w:pPr>
        <w:shd w:val="clear" w:color="auto" w:fill="FFFFFF"/>
        <w:spacing w:after="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w:t>
      </w:r>
      <w:r w:rsidR="00A4004E">
        <w:rPr>
          <w:rFonts w:ascii="Times New Roman" w:eastAsia="Times New Roman" w:hAnsi="Times New Roman" w:cs="Times New Roman"/>
          <w:sz w:val="24"/>
          <w:szCs w:val="24"/>
          <w:lang w:eastAsia="ru-RU"/>
        </w:rPr>
        <w:t>, С ИЗМЕНЕНИЯМИ,</w:t>
      </w:r>
      <w:r w:rsidR="00A82AAF">
        <w:rPr>
          <w:rFonts w:ascii="Times New Roman" w:eastAsia="Times New Roman" w:hAnsi="Times New Roman" w:cs="Times New Roman"/>
          <w:sz w:val="24"/>
          <w:szCs w:val="24"/>
          <w:lang w:eastAsia="ru-RU"/>
        </w:rPr>
        <w:t xml:space="preserve"> </w:t>
      </w:r>
      <w:r w:rsidR="00A4004E">
        <w:rPr>
          <w:rFonts w:ascii="Times New Roman" w:eastAsia="Times New Roman" w:hAnsi="Times New Roman" w:cs="Times New Roman"/>
          <w:sz w:val="24"/>
          <w:szCs w:val="24"/>
          <w:lang w:eastAsia="ru-RU"/>
        </w:rPr>
        <w:t>ОДОБРЕННЫМИ В ХОДЕ ОБЩЕРОССИЙСКОГО ГОЛОСОВАНИЯ 01.07.2020</w:t>
      </w:r>
      <w:r w:rsidR="00A4004E" w:rsidRPr="00A4004E">
        <w:rPr>
          <w:rFonts w:ascii="Times New Roman" w:eastAsia="Times New Roman" w:hAnsi="Times New Roman" w:cs="Times New Roman"/>
          <w:sz w:val="24"/>
          <w:szCs w:val="24"/>
          <w:lang w:eastAsia="ru-RU"/>
        </w:rPr>
        <w:t>)</w:t>
      </w:r>
      <w:r w:rsidRPr="007B393B">
        <w:rPr>
          <w:rFonts w:ascii="Times New Roman" w:eastAsia="Times New Roman" w:hAnsi="Times New Roman" w:cs="Times New Roman"/>
          <w:sz w:val="24"/>
          <w:szCs w:val="24"/>
          <w:lang w:eastAsia="ru-RU"/>
        </w:rPr>
        <w:t>)</w:t>
      </w:r>
    </w:p>
    <w:p w14:paraId="0537E4F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46</w:t>
      </w:r>
    </w:p>
    <w:p w14:paraId="4C57FF3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Каждому гарантируется судебная защита его прав и свобод.</w:t>
      </w:r>
    </w:p>
    <w:p w14:paraId="66E5F9B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1FAA493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62C8558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«КОДЕКС АДМИНИСТРАТИВНОГО СУДОПРОИЗВОДСТВА РОССИЙСКОЙ ФЕДЕРАЦИИ» ОТ 08.03.2015 №21-ФЗ</w:t>
      </w:r>
    </w:p>
    <w:p w14:paraId="3A85972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Глава 21. ПРОИЗВОДСТВО ПО АДМИНИСТРАТИВНЫМ ДЕЛАМ</w:t>
      </w:r>
    </w:p>
    <w:p w14:paraId="3205543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ОБ ОСПАРИВАНИИ НОРМАТИВНЫХ ПРАВОВЫХ АКТОВ</w:t>
      </w:r>
    </w:p>
    <w:p w14:paraId="117D9F8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208. Предъявление административного искового заявления о признании нормативного правового акта недействующим</w:t>
      </w:r>
    </w:p>
    <w:p w14:paraId="1B5D98B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70B897C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74A4357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5AA4E83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w:t>
      </w:r>
      <w:r w:rsidRPr="007B393B">
        <w:rPr>
          <w:rFonts w:ascii="Times New Roman" w:eastAsia="Times New Roman" w:hAnsi="Times New Roman" w:cs="Times New Roman"/>
          <w:sz w:val="24"/>
          <w:szCs w:val="24"/>
          <w:lang w:eastAsia="ru-RU"/>
        </w:rPr>
        <w:lastRenderedPageBreak/>
        <w:t>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036E07F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14:paraId="2F342AC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F59056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14:paraId="153131B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8. По делам об оспаривании нормативных правовых актов судом не могут быть приняты встречные административные исковые требования.</w:t>
      </w:r>
    </w:p>
    <w:p w14:paraId="1B4CDF2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14:paraId="6F1A5C7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615A5E5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14:paraId="62E29F2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В административном исковом заявлении об оспаривании нормативного правового акта должны быть указаны:</w:t>
      </w:r>
    </w:p>
    <w:p w14:paraId="2B0069B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сведения, предусмотренные пунктами 1, 2, 4 и 8 части 2 и частью 6 статьи 125 настоящего Кодекса;</w:t>
      </w:r>
    </w:p>
    <w:p w14:paraId="49E392E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3A886FF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наименование, номер, дата принятия оспариваемого нормативного правового акта, источник и дата его опубликования;</w:t>
      </w:r>
    </w:p>
    <w:p w14:paraId="1F3BC60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53289A9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w:t>
      </w:r>
      <w:r w:rsidRPr="007B393B">
        <w:rPr>
          <w:rFonts w:ascii="Times New Roman" w:eastAsia="Times New Roman" w:hAnsi="Times New Roman" w:cs="Times New Roman"/>
          <w:sz w:val="24"/>
          <w:szCs w:val="24"/>
          <w:lang w:eastAsia="ru-RU"/>
        </w:rPr>
        <w:lastRenderedPageBreak/>
        <w:t>интересах которых подано административное исковое заявление, нарушены, или о том, что существует реальная угроза их нарушения;</w:t>
      </w:r>
    </w:p>
    <w:p w14:paraId="57C048F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6) наименование и отдельные положения нормативного правового акта, который имеет большую юридическую силу и </w:t>
      </w:r>
      <w:proofErr w:type="gramStart"/>
      <w:r w:rsidRPr="007B393B">
        <w:rPr>
          <w:rFonts w:ascii="Times New Roman" w:eastAsia="Times New Roman" w:hAnsi="Times New Roman" w:cs="Times New Roman"/>
          <w:sz w:val="24"/>
          <w:szCs w:val="24"/>
          <w:lang w:eastAsia="ru-RU"/>
        </w:rPr>
        <w:t>на соответствие</w:t>
      </w:r>
      <w:proofErr w:type="gramEnd"/>
      <w:r w:rsidRPr="007B393B">
        <w:rPr>
          <w:rFonts w:ascii="Times New Roman" w:eastAsia="Times New Roman" w:hAnsi="Times New Roman" w:cs="Times New Roman"/>
          <w:sz w:val="24"/>
          <w:szCs w:val="24"/>
          <w:lang w:eastAsia="ru-RU"/>
        </w:rPr>
        <w:t xml:space="preserve"> которому надлежит проверить оспариваемый нормативный правовой акт полностью или в части;</w:t>
      </w:r>
    </w:p>
    <w:p w14:paraId="06BCBE1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ходатайства, обусловленные невозможностью приобщения каких-либо документов из числа указанных в части 3 настоящей статьи;</w:t>
      </w:r>
    </w:p>
    <w:p w14:paraId="11D6652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68F47F3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14:paraId="06C10AD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36CAAEB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189E0BB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14:paraId="0234EFE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14:paraId="43E565F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211. Меры предварительной защиты по административному иску об оспаривании нормативного правового акта</w:t>
      </w:r>
    </w:p>
    <w:p w14:paraId="52865D4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07B61AE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212. Объединение в одно производство административных дел об оспаривании нормативных правовых актов</w:t>
      </w:r>
    </w:p>
    <w:p w14:paraId="7032F82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14:paraId="6E66705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213. Судебное разбирательство по административным делам об оспаривании нормативных правовых актов</w:t>
      </w:r>
    </w:p>
    <w:p w14:paraId="6AEFBB5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14:paraId="09F3432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14:paraId="54636EA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14:paraId="0598EDD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14:paraId="56E802A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1DBB96F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14:paraId="409A6B3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14:paraId="7F0F609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8. При рассмотрении административного дела об оспаривании нормативного правового акта суд выясняет:</w:t>
      </w:r>
    </w:p>
    <w:p w14:paraId="0BF94B4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75C90B0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соблюдены ли требования нормативных правовых актов, устанавливающих:</w:t>
      </w:r>
    </w:p>
    <w:p w14:paraId="3CB9D70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а) полномочия органа, организации, должностного лица на принятие нормативных правовых актов;</w:t>
      </w:r>
    </w:p>
    <w:p w14:paraId="407AF13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б) форму и вид, в которых орган, организация, должностное лицо вправе принимать нормативные правовые акты;</w:t>
      </w:r>
    </w:p>
    <w:p w14:paraId="4783FA3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в) процедуру принятия оспариваемого нормативного правового акта;</w:t>
      </w:r>
    </w:p>
    <w:p w14:paraId="2D22A47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14:paraId="250B26B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14:paraId="37D9260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14:paraId="2093C0F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5F5DA97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273AA10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12. Соглашение о примирении сторон по административному делу об оспаривании нормативного правового акта не может быть утверждено.</w:t>
      </w:r>
    </w:p>
    <w:p w14:paraId="0F416EB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214. Прекращение производства по административному делу об оспаривании нормативного правового акта</w:t>
      </w:r>
    </w:p>
    <w:p w14:paraId="5C41AAD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14:paraId="5E43C8B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Суд также вправе прекратить производство по административному делу об оспаривании нормативного правового акта в случае, если:</w:t>
      </w:r>
    </w:p>
    <w:p w14:paraId="69778FF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2ADB944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44D470E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215. Решение суда по административному делу об оспаривании нормативного правового акта</w:t>
      </w:r>
    </w:p>
    <w:p w14:paraId="24FC83E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14:paraId="065DB01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5338C3B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43B8EBC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283A99F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6B30B28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В резолютивной части решения суда по административному делу об оспаривании нормативного правового акта должны содержаться:</w:t>
      </w:r>
    </w:p>
    <w:p w14:paraId="463DC82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4B3525D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50F870A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сведения, указанные в пунктах 4 и 5 части 6 статьи 180 настоящего Кодекса;</w:t>
      </w:r>
    </w:p>
    <w:p w14:paraId="6605C90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06FEB52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14:paraId="7478E3F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216. Последствия признания нормативного правового акта не действующим полностью или в части</w:t>
      </w:r>
    </w:p>
    <w:p w14:paraId="5CCFA26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14:paraId="249516B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06953C2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14:paraId="26317D8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7B393B">
        <w:rPr>
          <w:rFonts w:ascii="Times New Roman" w:eastAsia="Times New Roman" w:hAnsi="Times New Roman" w:cs="Times New Roman"/>
          <w:sz w:val="24"/>
          <w:szCs w:val="24"/>
          <w:lang w:eastAsia="ru-RU"/>
        </w:rPr>
        <w:t>урегулированность</w:t>
      </w:r>
      <w:proofErr w:type="spellEnd"/>
      <w:r w:rsidRPr="007B393B">
        <w:rPr>
          <w:rFonts w:ascii="Times New Roman" w:eastAsia="Times New Roman" w:hAnsi="Times New Roman" w:cs="Times New Roman"/>
          <w:sz w:val="24"/>
          <w:szCs w:val="24"/>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53AAA52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548F7B1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14:paraId="1F72606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01E9F01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06AD836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14:paraId="4997758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w:t>
      </w:r>
      <w:r w:rsidRPr="007B393B">
        <w:rPr>
          <w:rFonts w:ascii="Times New Roman" w:eastAsia="Times New Roman" w:hAnsi="Times New Roman" w:cs="Times New Roman"/>
          <w:sz w:val="24"/>
          <w:szCs w:val="24"/>
          <w:lang w:eastAsia="ru-RU"/>
        </w:rPr>
        <w:lastRenderedPageBreak/>
        <w:t>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52842B0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33736D2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6E305C0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5048062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Административные исковые заявления подаются в суд по правилам подсудности, установленным главой 2 настоящего Кодекса.</w:t>
      </w:r>
    </w:p>
    <w:p w14:paraId="7620352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4CA4A54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219. Срок обращения с административным исковым заявлением в суд</w:t>
      </w:r>
    </w:p>
    <w:p w14:paraId="6364D1E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2DD49D1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14:paraId="509AB0C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597D8C9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4086D70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0FF398B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6. Несвоевременное рассмотрение или </w:t>
      </w:r>
      <w:proofErr w:type="spellStart"/>
      <w:r w:rsidRPr="007B393B">
        <w:rPr>
          <w:rFonts w:ascii="Times New Roman" w:eastAsia="Times New Roman" w:hAnsi="Times New Roman" w:cs="Times New Roman"/>
          <w:sz w:val="24"/>
          <w:szCs w:val="24"/>
          <w:lang w:eastAsia="ru-RU"/>
        </w:rPr>
        <w:t>нерассмотрение</w:t>
      </w:r>
      <w:proofErr w:type="spellEnd"/>
      <w:r w:rsidRPr="007B393B">
        <w:rPr>
          <w:rFonts w:ascii="Times New Roman" w:eastAsia="Times New Roman" w:hAnsi="Times New Roman" w:cs="Times New Roman"/>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0F3632F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2D4D239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035A274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34A0973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14:paraId="0FD6187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2374330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сведения, предусмотренные пунктами 1, 2, 8 и 9 части 2 и частью 6 статьи 125 настоящего Кодекса;</w:t>
      </w:r>
    </w:p>
    <w:p w14:paraId="3BD6E2DF"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3DCA4F7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наименование, номер, дата принятия оспариваемого решения, дата и место совершения оспариваемого действия (бездействия);</w:t>
      </w:r>
    </w:p>
    <w:p w14:paraId="15585D6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7A032C7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w:t>
      </w:r>
      <w:r w:rsidRPr="007B393B">
        <w:rPr>
          <w:rFonts w:ascii="Times New Roman" w:eastAsia="Times New Roman" w:hAnsi="Times New Roman" w:cs="Times New Roman"/>
          <w:sz w:val="24"/>
          <w:szCs w:val="24"/>
          <w:lang w:eastAsia="ru-RU"/>
        </w:rPr>
        <w:lastRenderedPageBreak/>
        <w:t>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66CD2C4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14:paraId="6828FE1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нормативные правовые акты и их положения, на соответствие которым надлежит проверить оспариваемые решение, действие (бездействие);</w:t>
      </w:r>
    </w:p>
    <w:p w14:paraId="07A928E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14:paraId="7F91F5C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1D8E124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6E5F2E5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54819A9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14:paraId="0B139A4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14:paraId="0A13257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1B91D1A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4424B1B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14:paraId="4EC255E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14:paraId="10656C8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14:paraId="1E0093E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14:paraId="173745F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3E82B81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7DC40A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17A88C9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3826AC3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3EA888C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14:paraId="6293FDE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w:t>
      </w:r>
      <w:r w:rsidRPr="007B393B">
        <w:rPr>
          <w:rFonts w:ascii="Times New Roman" w:eastAsia="Times New Roman" w:hAnsi="Times New Roman" w:cs="Times New Roman"/>
          <w:sz w:val="24"/>
          <w:szCs w:val="24"/>
          <w:lang w:eastAsia="ru-RU"/>
        </w:rPr>
        <w:lastRenderedPageBreak/>
        <w:t>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627F746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14:paraId="4EA29C0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14:paraId="4F49240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14:paraId="43F88FD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14:paraId="31B3F14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14:paraId="5F3BB1B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14:paraId="101CB40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383383D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14:paraId="2B56201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14:paraId="22198FF6"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49B48B0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2E46BAB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соблюдены ли сроки обращения в суд;</w:t>
      </w:r>
    </w:p>
    <w:p w14:paraId="6A763EF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соблюдены ли требования нормативных правовых актов, устанавливающих:</w:t>
      </w:r>
    </w:p>
    <w:p w14:paraId="555AA24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11109D7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б) порядок принятия оспариваемого решения, совершения оспариваемого действия (бездействия) в случае, если такой порядок установлен;</w:t>
      </w:r>
    </w:p>
    <w:p w14:paraId="4575BAF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5093772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444F7EBE"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14:paraId="38BE1BDC"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703FA2C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7B393B">
        <w:rPr>
          <w:rFonts w:ascii="Times New Roman" w:eastAsia="Times New Roman" w:hAnsi="Times New Roman" w:cs="Times New Roman"/>
          <w:sz w:val="24"/>
          <w:szCs w:val="24"/>
          <w:lang w:eastAsia="ru-RU"/>
        </w:rPr>
        <w:t>истребуемые</w:t>
      </w:r>
      <w:proofErr w:type="spellEnd"/>
      <w:r w:rsidRPr="007B393B">
        <w:rPr>
          <w:rFonts w:ascii="Times New Roman" w:eastAsia="Times New Roman" w:hAnsi="Times New Roman" w:cs="Times New Roman"/>
          <w:sz w:val="24"/>
          <w:szCs w:val="24"/>
          <w:lang w:eastAsia="ru-RU"/>
        </w:rPr>
        <w:t xml:space="preserve"> судом доказательства и не сообщат суду о </w:t>
      </w:r>
      <w:r w:rsidRPr="007B393B">
        <w:rPr>
          <w:rFonts w:ascii="Times New Roman" w:eastAsia="Times New Roman" w:hAnsi="Times New Roman" w:cs="Times New Roman"/>
          <w:sz w:val="24"/>
          <w:szCs w:val="24"/>
          <w:lang w:eastAsia="ru-RU"/>
        </w:rPr>
        <w:lastRenderedPageBreak/>
        <w:t>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14:paraId="5454C70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5363E81A"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3ACC0CC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14:paraId="411223C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6FF25C35"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3FC846D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2) об отказе в удовлетворении заявленных требований </w:t>
      </w:r>
      <w:proofErr w:type="gramStart"/>
      <w:r w:rsidRPr="007B393B">
        <w:rPr>
          <w:rFonts w:ascii="Times New Roman" w:eastAsia="Times New Roman" w:hAnsi="Times New Roman" w:cs="Times New Roman"/>
          <w:sz w:val="24"/>
          <w:szCs w:val="24"/>
          <w:lang w:eastAsia="ru-RU"/>
        </w:rPr>
        <w:t>о признании</w:t>
      </w:r>
      <w:proofErr w:type="gramEnd"/>
      <w:r w:rsidRPr="007B393B">
        <w:rPr>
          <w:rFonts w:ascii="Times New Roman" w:eastAsia="Times New Roman" w:hAnsi="Times New Roman" w:cs="Times New Roman"/>
          <w:sz w:val="24"/>
          <w:szCs w:val="24"/>
          <w:lang w:eastAsia="ru-RU"/>
        </w:rPr>
        <w:t xml:space="preserve"> оспариваемых решения, действия (бездействия) незаконными.</w:t>
      </w:r>
    </w:p>
    <w:p w14:paraId="01520A5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3. В резолютивной части решения по административному делу об оспаривании решения, действия (бездействия) должны содержаться:</w:t>
      </w:r>
    </w:p>
    <w:p w14:paraId="436243A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14:paraId="2BC9438B"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2) сведения, указанные в пунктах 4 и 5 части 6 статьи 180 настоящего Кодекса;</w:t>
      </w:r>
    </w:p>
    <w:p w14:paraId="6330F872"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lastRenderedPageBreak/>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68B81C2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указание на необходимость опубликования решения суда в определенном официальном печатном издании в установленный судом срок.</w:t>
      </w:r>
    </w:p>
    <w:p w14:paraId="7A1D1633"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14:paraId="48E9A36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14:paraId="462E9071"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036819B8"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4BAF5314"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14:paraId="2012F8B0"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w:t>
      </w:r>
      <w:r w:rsidRPr="007B393B">
        <w:rPr>
          <w:rFonts w:ascii="Times New Roman" w:eastAsia="Times New Roman" w:hAnsi="Times New Roman" w:cs="Times New Roman"/>
          <w:sz w:val="24"/>
          <w:szCs w:val="24"/>
          <w:lang w:eastAsia="ru-RU"/>
        </w:rPr>
        <w:lastRenderedPageBreak/>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14:paraId="12DB4A49"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01BD9DE7"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625F500D" w14:textId="77777777" w:rsidR="007B393B" w:rsidRPr="007B393B" w:rsidRDefault="007B393B" w:rsidP="007B393B">
      <w:pPr>
        <w:shd w:val="clear" w:color="auto" w:fill="FFFFFF"/>
        <w:spacing w:after="150" w:line="240" w:lineRule="auto"/>
        <w:jc w:val="both"/>
        <w:rPr>
          <w:rFonts w:ascii="Times New Roman" w:eastAsia="Times New Roman" w:hAnsi="Times New Roman" w:cs="Times New Roman"/>
          <w:sz w:val="24"/>
          <w:szCs w:val="24"/>
          <w:lang w:eastAsia="ru-RU"/>
        </w:rPr>
      </w:pPr>
      <w:r w:rsidRPr="007B393B">
        <w:rPr>
          <w:rFonts w:ascii="Times New Roman" w:eastAsia="Times New Roman" w:hAnsi="Times New Roman" w:cs="Times New Roman"/>
          <w:sz w:val="24"/>
          <w:szCs w:val="24"/>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14:paraId="2427FFAF" w14:textId="4E88DBB7" w:rsidR="00586E60" w:rsidRPr="007B393B" w:rsidRDefault="00586E60" w:rsidP="007B393B">
      <w:pPr>
        <w:jc w:val="both"/>
        <w:rPr>
          <w:rFonts w:ascii="Times New Roman" w:hAnsi="Times New Roman" w:cs="Times New Roman"/>
          <w:b/>
          <w:bCs/>
          <w:sz w:val="24"/>
          <w:szCs w:val="24"/>
          <w:u w:val="single"/>
        </w:rPr>
      </w:pPr>
    </w:p>
    <w:sectPr w:rsidR="00586E60" w:rsidRPr="007B393B" w:rsidSect="007B393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1A"/>
    <w:rsid w:val="001456C9"/>
    <w:rsid w:val="003C2C4C"/>
    <w:rsid w:val="00543F6B"/>
    <w:rsid w:val="00586E60"/>
    <w:rsid w:val="007B393B"/>
    <w:rsid w:val="00974372"/>
    <w:rsid w:val="00A4004E"/>
    <w:rsid w:val="00A82AAF"/>
    <w:rsid w:val="00B90F1A"/>
    <w:rsid w:val="00F4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F470"/>
  <w15:chartTrackingRefBased/>
  <w15:docId w15:val="{AFE33D44-1565-4A02-A922-E337D16F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089963">
      <w:bodyDiv w:val="1"/>
      <w:marLeft w:val="0"/>
      <w:marRight w:val="0"/>
      <w:marTop w:val="0"/>
      <w:marBottom w:val="0"/>
      <w:divBdr>
        <w:top w:val="none" w:sz="0" w:space="0" w:color="auto"/>
        <w:left w:val="none" w:sz="0" w:space="0" w:color="auto"/>
        <w:bottom w:val="none" w:sz="0" w:space="0" w:color="auto"/>
        <w:right w:val="none" w:sz="0" w:space="0" w:color="auto"/>
      </w:divBdr>
      <w:divsChild>
        <w:div w:id="15128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Svetagor</dc:creator>
  <cp:keywords/>
  <dc:description/>
  <cp:lastModifiedBy>Svetagor</cp:lastModifiedBy>
  <cp:revision>5</cp:revision>
  <cp:lastPrinted>2020-08-28T11:08:00Z</cp:lastPrinted>
  <dcterms:created xsi:type="dcterms:W3CDTF">2020-09-22T08:02:00Z</dcterms:created>
  <dcterms:modified xsi:type="dcterms:W3CDTF">2020-09-30T06:26:00Z</dcterms:modified>
</cp:coreProperties>
</file>