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510" w:rsidRDefault="00194510" w:rsidP="001945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Костромская межрайонная природоохранная прокуратура разъясняет:</w:t>
      </w:r>
    </w:p>
    <w:p w:rsidR="00194510" w:rsidRPr="00194510" w:rsidRDefault="00194510" w:rsidP="001945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94510">
        <w:rPr>
          <w:rFonts w:ascii="Times New Roman" w:hAnsi="Times New Roman" w:cs="Times New Roman"/>
          <w:sz w:val="28"/>
          <w:szCs w:val="28"/>
        </w:rPr>
        <w:t xml:space="preserve"> порядке рассмотрения обращений граждан в органах прокуратуры</w:t>
      </w:r>
    </w:p>
    <w:p w:rsidR="00194510" w:rsidRDefault="00194510" w:rsidP="00194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510" w:rsidRDefault="00201B50" w:rsidP="00194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Статьёй</w:t>
      </w:r>
      <w:r w:rsidR="00194510" w:rsidRPr="00194510">
        <w:rPr>
          <w:rFonts w:ascii="Times New Roman" w:hAnsi="Times New Roman" w:cs="Times New Roman"/>
          <w:sz w:val="28"/>
          <w:szCs w:val="28"/>
        </w:rPr>
        <w:t xml:space="preserve"> 10 Федерального закона от 17.01.1992 № 2202-1 «О прокуратуре Российской Федерации» в органах прокуратуры в соответствии с их полномочиями разрешаются заявления, жалобы и иные обращения, содержащие сведения о нарушении законов.</w:t>
      </w:r>
    </w:p>
    <w:p w:rsidR="00201B50" w:rsidRPr="00194510" w:rsidRDefault="00201B50" w:rsidP="00194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Инструкцией о порядке рассмотрения обращений и приема граждан в органах прокуратуры Российской Федерации, утв. приказом Генерального прокурора Российской Федерации от 30.01.2013 № 45, её положения распространяются на обращения, содержащие сведения о нарушениях законодательства, охраняемых законом прав, свобод и интересов человека и гражданина, интересов общества и государства, полученные в письменной или устной форме на личном приеме, по почте, телеграфу, факсимильной связи, информационным системам общего пользования.</w:t>
      </w:r>
    </w:p>
    <w:p w:rsidR="00194510" w:rsidRPr="00194510" w:rsidRDefault="00194510" w:rsidP="00194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510">
        <w:rPr>
          <w:rFonts w:ascii="Times New Roman" w:hAnsi="Times New Roman" w:cs="Times New Roman"/>
          <w:sz w:val="28"/>
          <w:szCs w:val="28"/>
        </w:rPr>
        <w:t>Обращение – это изложенные в письменной, устной форме или в форме электронного документа предложение, заявление, жалоба или ходатайство.</w:t>
      </w:r>
    </w:p>
    <w:p w:rsidR="00194510" w:rsidRPr="00194510" w:rsidRDefault="00194510" w:rsidP="00194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510">
        <w:rPr>
          <w:rFonts w:ascii="Times New Roman" w:hAnsi="Times New Roman" w:cs="Times New Roman"/>
          <w:sz w:val="28"/>
          <w:szCs w:val="28"/>
        </w:rPr>
        <w:t>Осуществление гражданами права на обращение не должно нарушать права и свободы других лиц.</w:t>
      </w:r>
    </w:p>
    <w:p w:rsidR="00194510" w:rsidRPr="00194510" w:rsidRDefault="00194510" w:rsidP="00194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510">
        <w:rPr>
          <w:rFonts w:ascii="Times New Roman" w:hAnsi="Times New Roman" w:cs="Times New Roman"/>
          <w:sz w:val="28"/>
          <w:szCs w:val="28"/>
        </w:rPr>
        <w:t>Письменное обращение должно содержать либо наименование органа, в который оно направляется, либо фамилию, имя, отчество соответствующего должностного лица, либо его должность, а также фамилию, имя, отчество (последнее – при наличии) гражданина, направившего обращение, почтовый адрес, по которому должен быть направлен ответ или уведомление о переадресовании обращения, изложение существа вопроса, личную подпись указанного гражданина и дату.</w:t>
      </w:r>
    </w:p>
    <w:p w:rsidR="00194510" w:rsidRPr="00194510" w:rsidRDefault="00194510" w:rsidP="00194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510">
        <w:rPr>
          <w:rFonts w:ascii="Times New Roman" w:hAnsi="Times New Roman" w:cs="Times New Roman"/>
          <w:sz w:val="28"/>
          <w:szCs w:val="28"/>
        </w:rPr>
        <w:t>Обращение, поступившее в форме электронного документа, обязательно должно содержать фамилию, имя, отчество (последнее – при наличии) гражданина, направившего обращение, адрес электронной почты, по которому должны быть направлены ответ, уведомление о переадресации обращения.</w:t>
      </w:r>
    </w:p>
    <w:p w:rsidR="00194510" w:rsidRPr="00194510" w:rsidRDefault="00194510" w:rsidP="00194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510">
        <w:rPr>
          <w:rFonts w:ascii="Times New Roman" w:hAnsi="Times New Roman" w:cs="Times New Roman"/>
          <w:sz w:val="28"/>
          <w:szCs w:val="28"/>
        </w:rPr>
        <w:t>Обращения граждан, военнослужащих и членов их семей, должностных и иных лиц разрешаются в течение 30 дней со дня их регистрации в органах прокуратуры Российской Федерации, а не требующие дополнительного изучения и проверки – в течение 15 дней, если иное не предусмотрено федеральным законодательством. Если установленный срок рассмотрения обращения истекает в выходной или праздничный день, последним днем рассмотрения считается следующий за ним рабочий день.</w:t>
      </w:r>
    </w:p>
    <w:p w:rsidR="00194510" w:rsidRPr="00194510" w:rsidRDefault="00194510" w:rsidP="005537F5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510">
        <w:rPr>
          <w:rFonts w:ascii="Times New Roman" w:hAnsi="Times New Roman" w:cs="Times New Roman"/>
          <w:sz w:val="28"/>
          <w:szCs w:val="28"/>
        </w:rPr>
        <w:t>Ответ направляется в форме электронного документа по адресу электронной почты, указанному в обращении, поступившем в органы прокуратуры в форме электронного документа, и в письменной форме по почтовому адресу, указанному в обращении, поступившем в органы прокуратуры в письменной форме.</w:t>
      </w:r>
    </w:p>
    <w:sectPr w:rsidR="00194510" w:rsidRPr="00194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510"/>
    <w:rsid w:val="00194510"/>
    <w:rsid w:val="00201B50"/>
    <w:rsid w:val="00367B3F"/>
    <w:rsid w:val="005537F5"/>
    <w:rsid w:val="0098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FF930-7DA1-4E16-97C3-CBE2662EF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LYBAZ</cp:lastModifiedBy>
  <cp:revision>2</cp:revision>
  <dcterms:created xsi:type="dcterms:W3CDTF">2022-05-11T07:52:00Z</dcterms:created>
  <dcterms:modified xsi:type="dcterms:W3CDTF">2022-05-11T07:52:00Z</dcterms:modified>
</cp:coreProperties>
</file>