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EB" w:rsidRPr="00FC44DB" w:rsidRDefault="00700BBF" w:rsidP="00FC44DB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 w:rsidRPr="00FC44DB">
        <w:rPr>
          <w:rFonts w:ascii="Times New Roman" w:eastAsia="Times New Roman" w:hAnsi="Times New Roman" w:cs="Times New Roman"/>
          <w:sz w:val="44"/>
          <w:szCs w:val="44"/>
          <w:lang w:eastAsia="ru-RU"/>
        </w:rPr>
        <w:t>Костромская межрайонная природоохранная прокуратура разъясняет</w:t>
      </w:r>
    </w:p>
    <w:p w:rsidR="00700BBF" w:rsidRPr="00700BBF" w:rsidRDefault="00700BB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года вступило в силу «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трансграничном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перемещении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отходов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таможенной территории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F9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09.08.2019 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</w:t>
      </w:r>
    </w:p>
    <w:p w:rsidR="00700BBF" w:rsidRDefault="00EF797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базируется на статье 29 Договора о Евразийском экономическом союзе от 29.05.2014 (далее - Договор) и стремится создать благоприятные экономические условия для эффективного функционирования Евразийского экономического союза.</w:t>
      </w:r>
    </w:p>
    <w:p w:rsidR="0085520D" w:rsidRPr="0085520D" w:rsidRDefault="0085520D" w:rsidP="0085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отходов следует понимать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отходов, являющихся товарами Союза, с территории одного государства и их ввоз на территорию другого государства, в том числе через территорию третьего государства (внутренний транзит), и/или территорию государства, не являющегося членом Союза, а также вывоз отходов с территории одного государства и их ввоз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этого же государства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другого государства</w:t>
      </w:r>
      <w:r w:rsidRPr="0085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97F" w:rsidRPr="0017489E" w:rsidRDefault="00EF797F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абзаца 2 части 3 статьи 29 Договора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регулирует отношения, связанные с трансграничным перемещением опасных отходов.</w:t>
      </w:r>
    </w:p>
    <w:p w:rsidR="003C667B" w:rsidRPr="0017489E" w:rsidRDefault="00AC127F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трансграничное перемещение отходов физическими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для личного пользования, </w:t>
      </w:r>
      <w:r w:rsidR="003C667B" w:rsidRPr="0017489E">
        <w:rPr>
          <w:rFonts w:ascii="Times New Roman" w:hAnsi="Times New Roman" w:cs="Times New Roman"/>
          <w:sz w:val="28"/>
          <w:szCs w:val="28"/>
        </w:rPr>
        <w:t>т</w:t>
      </w:r>
      <w:r w:rsidR="003C667B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рансграничное перемещение отходов с целью их захоронения и (или) обезвреживания. </w:t>
      </w:r>
    </w:p>
    <w:p w:rsidR="0021507E" w:rsidRDefault="00A23A6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рансграничное перемещение отходов осуществляется на основании заключения 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форме, утвержденн</w:t>
      </w:r>
      <w:r w:rsidR="0021507E"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Евраз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экономической комиссией,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7E" w:rsidRPr="002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заявителю в порядке и сроки, установленные законодательством государств-членов. </w:t>
      </w:r>
    </w:p>
    <w:p w:rsidR="0017489E" w:rsidRDefault="0017489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уточняем, что заключение выдается как на ввоз, так и на вывоз отходов.</w:t>
      </w:r>
    </w:p>
    <w:p w:rsidR="0017489E" w:rsidRPr="0017489E" w:rsidRDefault="0017489E" w:rsidP="0017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органов таможенной службы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чью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ерриторию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ввозят отходы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через территорию которого осуществлялось трансграничное перемещение отходов, при выявлении </w:t>
      </w:r>
      <w:r w:rsidR="009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ходе</w:t>
      </w:r>
      <w:r w:rsidRPr="0017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трансграничного перемещения отходов в течение 3 рабочих дней с даты выявления таких фактов через компетентный орган своего государства информируют об этом компетентный орган государства, с территории которого осуществлялся вывоз отходов. </w:t>
      </w:r>
    </w:p>
    <w:p w:rsidR="009455C2" w:rsidRDefault="009B64AE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сообщение о нарушениях при трансграничном перемещении отходов</w:t>
      </w:r>
      <w:r w:rsid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компетентный орган государства </w:t>
      </w:r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возврату отходов либо их удалению экологически обоснованным способом в соответствии с нормами </w:t>
      </w:r>
      <w:proofErr w:type="spellStart"/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="009455C2"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</w:t>
      </w:r>
      <w:r w:rsid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5C2" w:rsidRPr="009455C2" w:rsidRDefault="009455C2" w:rsidP="00AC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или ненадлежащее исполнение требований, установленных настоящим Соглашением и законодательством государств-членов в отношении трансграничного перемещения отходов, влечет ответственность в соответствии с </w:t>
      </w:r>
      <w:r w:rsidRPr="00A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Pr="0094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</w:p>
    <w:sectPr w:rsidR="009455C2" w:rsidRPr="009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AA"/>
    <w:rsid w:val="0017489E"/>
    <w:rsid w:val="00194EF9"/>
    <w:rsid w:val="0021507E"/>
    <w:rsid w:val="00391E01"/>
    <w:rsid w:val="003C667B"/>
    <w:rsid w:val="00700BBF"/>
    <w:rsid w:val="0085520D"/>
    <w:rsid w:val="009455C2"/>
    <w:rsid w:val="009B64AE"/>
    <w:rsid w:val="00A23A6E"/>
    <w:rsid w:val="00AC127F"/>
    <w:rsid w:val="00B357EB"/>
    <w:rsid w:val="00C867AA"/>
    <w:rsid w:val="00EF797F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5ED0-B8FF-4062-98EA-F0C74BD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Андреевич</dc:creator>
  <cp:keywords/>
  <dc:description/>
  <cp:lastModifiedBy>LYBAZ</cp:lastModifiedBy>
  <cp:revision>2</cp:revision>
  <cp:lastPrinted>2022-06-15T12:32:00Z</cp:lastPrinted>
  <dcterms:created xsi:type="dcterms:W3CDTF">2022-06-15T12:33:00Z</dcterms:created>
  <dcterms:modified xsi:type="dcterms:W3CDTF">2022-06-15T12:33:00Z</dcterms:modified>
</cp:coreProperties>
</file>