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546" w:rsidRPr="00952899" w:rsidRDefault="00952899" w:rsidP="00952899">
      <w:pPr>
        <w:spacing w:after="0" w:line="228" w:lineRule="auto"/>
        <w:rPr>
          <w:rFonts w:ascii="Times New Roman" w:hAnsi="Times New Roman" w:cs="Times New Roman"/>
          <w:b/>
          <w:sz w:val="24"/>
          <w:szCs w:val="24"/>
        </w:rPr>
      </w:pPr>
      <w:r w:rsidRPr="00952899">
        <w:rPr>
          <w:rFonts w:ascii="Times New Roman" w:hAnsi="Times New Roman" w:cs="Times New Roman"/>
          <w:b/>
          <w:sz w:val="24"/>
          <w:szCs w:val="24"/>
        </w:rPr>
        <w:t>Лекция.</w:t>
      </w:r>
    </w:p>
    <w:p w:rsidR="00952899" w:rsidRDefault="005E217F" w:rsidP="00952899">
      <w:pPr>
        <w:spacing w:after="0"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Недропользование</w:t>
      </w:r>
      <w:r w:rsidR="00844630">
        <w:rPr>
          <w:rFonts w:ascii="Times New Roman" w:hAnsi="Times New Roman" w:cs="Times New Roman"/>
          <w:sz w:val="24"/>
          <w:szCs w:val="24"/>
        </w:rPr>
        <w:t>. Новое в законодательстве.</w:t>
      </w:r>
    </w:p>
    <w:p w:rsidR="00844630" w:rsidRDefault="00844630" w:rsidP="00952899">
      <w:pPr>
        <w:spacing w:after="0" w:line="228" w:lineRule="auto"/>
        <w:rPr>
          <w:rFonts w:ascii="Times New Roman" w:hAnsi="Times New Roman" w:cs="Times New Roman"/>
          <w:sz w:val="24"/>
          <w:szCs w:val="24"/>
        </w:rPr>
      </w:pPr>
    </w:p>
    <w:p w:rsidR="00844630" w:rsidRDefault="005E217F" w:rsidP="00844630">
      <w:pPr>
        <w:pStyle w:val="a3"/>
        <w:spacing w:line="22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17F">
        <w:rPr>
          <w:rFonts w:ascii="Times New Roman" w:hAnsi="Times New Roman" w:cs="Times New Roman"/>
          <w:sz w:val="24"/>
          <w:szCs w:val="24"/>
        </w:rPr>
        <w:t>Недра являются частью земной коры, расположенной ниже почвенного слоя, а при его отсутствии - ниже земной поверхности и дна водоемов и водотоков, простирающейся до глубин, доступных для геологического изучения и освоения.</w:t>
      </w:r>
    </w:p>
    <w:p w:rsidR="00844630" w:rsidRDefault="005E217F" w:rsidP="00844630">
      <w:pPr>
        <w:pStyle w:val="a3"/>
        <w:spacing w:line="22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Регулирование отношений, возникающих в </w:t>
      </w:r>
      <w:r w:rsidRPr="005E217F">
        <w:rPr>
          <w:rFonts w:ascii="Times New Roman" w:hAnsi="Times New Roman" w:cs="Times New Roman"/>
          <w:sz w:val="24"/>
          <w:szCs w:val="24"/>
        </w:rPr>
        <w:t xml:space="preserve">области геологического изучения, использования и охраны недр, разработки технологий геологического изучения, разведки и добычи </w:t>
      </w:r>
      <w:proofErr w:type="spellStart"/>
      <w:r w:rsidRPr="005E217F">
        <w:rPr>
          <w:rFonts w:ascii="Times New Roman" w:hAnsi="Times New Roman" w:cs="Times New Roman"/>
          <w:sz w:val="24"/>
          <w:szCs w:val="24"/>
        </w:rPr>
        <w:t>трудноизвлекаемых</w:t>
      </w:r>
      <w:proofErr w:type="spellEnd"/>
      <w:r w:rsidRPr="005E217F">
        <w:rPr>
          <w:rFonts w:ascii="Times New Roman" w:hAnsi="Times New Roman" w:cs="Times New Roman"/>
          <w:sz w:val="24"/>
          <w:szCs w:val="24"/>
        </w:rPr>
        <w:t xml:space="preserve"> полезных ископаемых, использования отходов добычи полезных ископаемых и связанных с ней перерабатывающих производств, специфических минеральных ресурсов (рапы лиманов и озер, торфа, сапропеля и других), подземных вод, включая попутные воды (воды, извлеченные из недр вместе с нефтью, газом и газовым конденсатом (далее - углеводородное сырье), и вод, использованных пользователями недр для собственных производ</w:t>
      </w:r>
      <w:r>
        <w:rPr>
          <w:rFonts w:ascii="Times New Roman" w:hAnsi="Times New Roman" w:cs="Times New Roman"/>
          <w:sz w:val="24"/>
          <w:szCs w:val="24"/>
        </w:rPr>
        <w:t>ственных и технологических нужд осуществляется Законом РФ от 21.02.1992 № 2395-1 «О недрах».</w:t>
      </w:r>
    </w:p>
    <w:p w:rsidR="005E217F" w:rsidRPr="005E217F" w:rsidRDefault="005E217F" w:rsidP="005E217F">
      <w:pPr>
        <w:pStyle w:val="a3"/>
        <w:spacing w:line="22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17F">
        <w:rPr>
          <w:rFonts w:ascii="Times New Roman" w:hAnsi="Times New Roman" w:cs="Times New Roman"/>
          <w:sz w:val="24"/>
          <w:szCs w:val="24"/>
        </w:rPr>
        <w:t xml:space="preserve">Недра в границах территории Российской Федерации, включая подземное пространство и содержащиеся в недрах полезные ископаемые, энергетические и иные ресурсы, являются государственной собственностью. Вопросы владения, пользования и распоряжения недрами находятся в совместном ведении Российской Федерации и субъектов Российской Федерации. </w:t>
      </w:r>
    </w:p>
    <w:p w:rsidR="005E217F" w:rsidRPr="005E217F" w:rsidRDefault="005E217F" w:rsidP="005E217F">
      <w:pPr>
        <w:pStyle w:val="a3"/>
        <w:spacing w:line="22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17F">
        <w:rPr>
          <w:rFonts w:ascii="Times New Roman" w:hAnsi="Times New Roman" w:cs="Times New Roman"/>
          <w:sz w:val="24"/>
          <w:szCs w:val="24"/>
        </w:rPr>
        <w:t xml:space="preserve">Добытые из недр полезные ископаемые и иные ресурсы по условиям лицензии могут находиться в федеральной государственной собственности, собственности субъектов Российской Федерации, муниципальной, частной и в иных формах собственности. </w:t>
      </w:r>
    </w:p>
    <w:p w:rsidR="005E217F" w:rsidRPr="005E217F" w:rsidRDefault="005E217F" w:rsidP="005E217F">
      <w:pPr>
        <w:pStyle w:val="a3"/>
        <w:spacing w:line="228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5E217F">
        <w:rPr>
          <w:rFonts w:ascii="Times New Roman" w:hAnsi="Times New Roman" w:cs="Times New Roman"/>
          <w:b/>
          <w:sz w:val="24"/>
          <w:szCs w:val="24"/>
        </w:rPr>
        <w:t>Новое в законодательстве.</w:t>
      </w:r>
    </w:p>
    <w:bookmarkEnd w:id="0"/>
    <w:p w:rsidR="005E217F" w:rsidRPr="005E217F" w:rsidRDefault="005E217F" w:rsidP="005E217F">
      <w:pPr>
        <w:pStyle w:val="a3"/>
        <w:spacing w:line="228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5E217F">
        <w:rPr>
          <w:rFonts w:ascii="Times New Roman" w:hAnsi="Times New Roman" w:cs="Times New Roman"/>
          <w:b/>
          <w:bCs/>
          <w:sz w:val="24"/>
          <w:szCs w:val="24"/>
        </w:rPr>
        <w:t>Государственный реестр участков недр, предоставленных в пользование, может вестись в автоматическом режиме</w:t>
      </w:r>
    </w:p>
    <w:p w:rsidR="005E217F" w:rsidRDefault="005E217F" w:rsidP="00844630">
      <w:pPr>
        <w:pStyle w:val="a3"/>
        <w:spacing w:line="22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13.06.2022 действует приказ Минприроды России от 27.12.2021 № 1011 «</w:t>
      </w:r>
      <w:r w:rsidRPr="005E217F">
        <w:rPr>
          <w:rFonts w:ascii="Times New Roman" w:hAnsi="Times New Roman" w:cs="Times New Roman"/>
          <w:sz w:val="24"/>
          <w:szCs w:val="24"/>
        </w:rPr>
        <w:t>О внесении изменений в Порядок государственного учета и ведения государственного реестра работ по геологическому изучению недр, государственного реестра участков недр, предоставленных в пользование, и лицензий на пользование участками недр, утвержденный приказом Министерства природных ресурсов и экологии Российской Федера</w:t>
      </w:r>
      <w:r>
        <w:rPr>
          <w:rFonts w:ascii="Times New Roman" w:hAnsi="Times New Roman" w:cs="Times New Roman"/>
          <w:sz w:val="24"/>
          <w:szCs w:val="24"/>
        </w:rPr>
        <w:t>ции от 29.10.2020 г. № 865».</w:t>
      </w:r>
    </w:p>
    <w:p w:rsidR="005E217F" w:rsidRPr="005E217F" w:rsidRDefault="005E217F" w:rsidP="005E217F">
      <w:pPr>
        <w:pStyle w:val="a3"/>
        <w:spacing w:line="22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17F">
        <w:rPr>
          <w:rFonts w:ascii="Times New Roman" w:hAnsi="Times New Roman" w:cs="Times New Roman"/>
          <w:sz w:val="24"/>
          <w:szCs w:val="24"/>
        </w:rPr>
        <w:t xml:space="preserve">Реестровая запись государственного реестра участков недр формируется (в зависимости от вида данных): </w:t>
      </w:r>
    </w:p>
    <w:p w:rsidR="005E217F" w:rsidRPr="005E217F" w:rsidRDefault="005E217F" w:rsidP="005E217F">
      <w:pPr>
        <w:pStyle w:val="a3"/>
        <w:spacing w:line="22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17F">
        <w:rPr>
          <w:rFonts w:ascii="Times New Roman" w:hAnsi="Times New Roman" w:cs="Times New Roman"/>
          <w:sz w:val="24"/>
          <w:szCs w:val="24"/>
        </w:rPr>
        <w:t xml:space="preserve">- в автоматическом режиме на основании данных, содержащихся в лицензии на пользование недрами в форме электронного документа или приложении к ней в форме электронного документа; </w:t>
      </w:r>
    </w:p>
    <w:p w:rsidR="005E217F" w:rsidRPr="005E217F" w:rsidRDefault="005E217F" w:rsidP="005E217F">
      <w:pPr>
        <w:pStyle w:val="a3"/>
        <w:spacing w:line="22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17F">
        <w:rPr>
          <w:rFonts w:ascii="Times New Roman" w:hAnsi="Times New Roman" w:cs="Times New Roman"/>
          <w:sz w:val="24"/>
          <w:szCs w:val="24"/>
        </w:rPr>
        <w:t xml:space="preserve">- на основании сведений из государственного кадастра месторождений и проявлений полезных ископаемых (при наличии); </w:t>
      </w:r>
    </w:p>
    <w:p w:rsidR="005E217F" w:rsidRPr="005E217F" w:rsidRDefault="005E217F" w:rsidP="005E217F">
      <w:pPr>
        <w:pStyle w:val="a3"/>
        <w:spacing w:line="22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17F">
        <w:rPr>
          <w:rFonts w:ascii="Times New Roman" w:hAnsi="Times New Roman" w:cs="Times New Roman"/>
          <w:sz w:val="24"/>
          <w:szCs w:val="24"/>
        </w:rPr>
        <w:t xml:space="preserve">- на основании решений органов, указанных в части второй статьи 10.1, части четвертой статьи 12.1 и части первой статьи 21 Закона о недрах. </w:t>
      </w:r>
    </w:p>
    <w:p w:rsidR="005E217F" w:rsidRPr="005E217F" w:rsidRDefault="005E217F" w:rsidP="005E217F">
      <w:pPr>
        <w:pStyle w:val="a3"/>
        <w:spacing w:line="22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17F">
        <w:rPr>
          <w:rFonts w:ascii="Times New Roman" w:hAnsi="Times New Roman" w:cs="Times New Roman"/>
          <w:sz w:val="24"/>
          <w:szCs w:val="24"/>
        </w:rPr>
        <w:t>Отдельные полномочия передаются ФГКУ "</w:t>
      </w:r>
      <w:proofErr w:type="spellStart"/>
      <w:r w:rsidRPr="005E217F">
        <w:rPr>
          <w:rFonts w:ascii="Times New Roman" w:hAnsi="Times New Roman" w:cs="Times New Roman"/>
          <w:sz w:val="24"/>
          <w:szCs w:val="24"/>
        </w:rPr>
        <w:t>Росгеолэкспертиза</w:t>
      </w:r>
      <w:proofErr w:type="spellEnd"/>
      <w:r w:rsidRPr="005E217F">
        <w:rPr>
          <w:rFonts w:ascii="Times New Roman" w:hAnsi="Times New Roman" w:cs="Times New Roman"/>
          <w:sz w:val="24"/>
          <w:szCs w:val="24"/>
        </w:rPr>
        <w:t xml:space="preserve">". </w:t>
      </w:r>
    </w:p>
    <w:p w:rsidR="005E217F" w:rsidRPr="005E217F" w:rsidRDefault="005E217F" w:rsidP="005E217F">
      <w:pPr>
        <w:pStyle w:val="a3"/>
        <w:spacing w:line="22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17F">
        <w:rPr>
          <w:rFonts w:ascii="Times New Roman" w:hAnsi="Times New Roman" w:cs="Times New Roman"/>
          <w:sz w:val="24"/>
          <w:szCs w:val="24"/>
        </w:rPr>
        <w:t xml:space="preserve">Государственный реестр работ по геологическому изучению недр в числе прочего должен содержать особые отметки, а государственный реестр участков недр - кадастровый номер месторождения или проявления полезных ископаемых в государственном кадастре месторождений и проявлений полезных ископаемых (при наличии). </w:t>
      </w:r>
    </w:p>
    <w:p w:rsidR="005E217F" w:rsidRPr="005E217F" w:rsidRDefault="005E217F" w:rsidP="005E217F">
      <w:pPr>
        <w:pStyle w:val="a3"/>
        <w:spacing w:line="22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17F">
        <w:rPr>
          <w:rFonts w:ascii="Times New Roman" w:hAnsi="Times New Roman" w:cs="Times New Roman"/>
          <w:sz w:val="24"/>
          <w:szCs w:val="24"/>
        </w:rPr>
        <w:t xml:space="preserve">Сокращаются сроки внесения сведений о лицензиях на пользование недрами в государственный реестр участков недр. </w:t>
      </w:r>
    </w:p>
    <w:p w:rsidR="005E217F" w:rsidRPr="006069B0" w:rsidRDefault="005E217F" w:rsidP="00844630">
      <w:pPr>
        <w:pStyle w:val="a3"/>
        <w:spacing w:line="22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E217F" w:rsidRPr="00606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70D5C"/>
    <w:multiLevelType w:val="hybridMultilevel"/>
    <w:tmpl w:val="05F49CC6"/>
    <w:lvl w:ilvl="0" w:tplc="88746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899"/>
    <w:rsid w:val="00061240"/>
    <w:rsid w:val="002476E6"/>
    <w:rsid w:val="003F6546"/>
    <w:rsid w:val="005E217F"/>
    <w:rsid w:val="006069B0"/>
    <w:rsid w:val="00844630"/>
    <w:rsid w:val="00952899"/>
    <w:rsid w:val="00A3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2652F"/>
  <w15:chartTrackingRefBased/>
  <w15:docId w15:val="{D2D8243F-399F-45A7-9E7F-6A0BE5143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9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7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76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Розова Александра Сергеевна</dc:creator>
  <cp:keywords/>
  <dc:description/>
  <cp:lastModifiedBy>Розова Александра Сергеевна</cp:lastModifiedBy>
  <cp:revision>3</cp:revision>
  <cp:lastPrinted>2022-04-13T10:03:00Z</cp:lastPrinted>
  <dcterms:created xsi:type="dcterms:W3CDTF">2022-04-13T09:05:00Z</dcterms:created>
  <dcterms:modified xsi:type="dcterms:W3CDTF">2022-06-29T12:04:00Z</dcterms:modified>
</cp:coreProperties>
</file>