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03EA2" w14:textId="77777777" w:rsidR="00C903DC" w:rsidRPr="00C903DC" w:rsidRDefault="00C903DC" w:rsidP="00C903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03DC">
        <w:rPr>
          <w:rFonts w:ascii="Times New Roman" w:eastAsia="Times New Roman" w:hAnsi="Times New Roman" w:cs="Times New Roman"/>
          <w:b/>
          <w:color w:val="1A1A1A"/>
          <w:sz w:val="24"/>
          <w:szCs w:val="24"/>
          <w:shd w:val="clear" w:color="auto" w:fill="FFFFFF"/>
          <w:lang w:eastAsia="ru-RU"/>
        </w:rPr>
        <w:t>Костромской межрайонной природоохранной прокуратурой проведена проверка исполнения законодательства в сфере охраны атмосферного воздуха.</w:t>
      </w:r>
    </w:p>
    <w:p w14:paraId="3C7FA784" w14:textId="77777777" w:rsidR="00C903DC" w:rsidRPr="00C903DC" w:rsidRDefault="00C903DC" w:rsidP="00C903D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903D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Установлено, что предприятием осуществляется деятельность по производству ювелирных изделий в отсутствии согласованных мероприятий по уменьшению выбросов загрязняющих веществ в атмосферу, а также платы за негативное воздействие на окружающую среду.</w:t>
      </w:r>
    </w:p>
    <w:p w14:paraId="084A448E" w14:textId="77777777" w:rsidR="00C903DC" w:rsidRPr="00C903DC" w:rsidRDefault="00C903DC" w:rsidP="00C903D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903D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 целью устранения нарушений прокуратурой руководителю предприятия внесено представление.</w:t>
      </w:r>
    </w:p>
    <w:p w14:paraId="2434A7A5" w14:textId="77777777" w:rsidR="00C903DC" w:rsidRPr="00C903DC" w:rsidRDefault="00C903DC" w:rsidP="00C903D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903D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 результатам рассмотрения акта прокурорского реагирования нарушения закона устранены, должностные лица привлечены к дисциплинарной ответственности.</w:t>
      </w:r>
    </w:p>
    <w:p w14:paraId="1310374A" w14:textId="77777777" w:rsidR="00C903DC" w:rsidRPr="00C903DC" w:rsidRDefault="00C903DC" w:rsidP="00C903D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903D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Природоохранной прокуратурой в отношении должных лиц предприятия возбуждены дела об административных правонарушениях по статьям 8.1. КоАП РФ (несоблюдение экологических требований при осуществлении градостроительной деятельности и эксплуатации предприятий, сооружений или иных объектов), 8.41 КоАП РФ (невнесение в установленные сроки платы за негативное воздействие на окружающую среду).</w:t>
      </w:r>
    </w:p>
    <w:p w14:paraId="7025DD42" w14:textId="77777777" w:rsidR="00C903DC" w:rsidRPr="00C903DC" w:rsidRDefault="00C903DC" w:rsidP="00C903D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903D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настоящее время предприятием внесена плата за негативное воздействие на окружающую среду, разработаны мероприятия по уменьшению выбросов загрязняющих веществ в атмосферный воздух в периоды неблагоприятных метеорологических условий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14:paraId="77A622D6" w14:textId="77777777" w:rsidR="009F01FF" w:rsidRPr="00C903DC" w:rsidRDefault="009F01FF" w:rsidP="00C903DC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sectPr w:rsidR="009F01FF" w:rsidRPr="00C90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6F9"/>
    <w:rsid w:val="004236F9"/>
    <w:rsid w:val="009F01FF"/>
    <w:rsid w:val="00B41260"/>
    <w:rsid w:val="00B50C5F"/>
    <w:rsid w:val="00C903DC"/>
    <w:rsid w:val="00D7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8C707"/>
  <w15:chartTrackingRefBased/>
  <w15:docId w15:val="{BF3F676A-8F1B-4427-A7B0-252951B33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mgd</cp:lastModifiedBy>
  <cp:revision>2</cp:revision>
  <dcterms:created xsi:type="dcterms:W3CDTF">2025-02-11T10:47:00Z</dcterms:created>
  <dcterms:modified xsi:type="dcterms:W3CDTF">2025-02-11T10:47:00Z</dcterms:modified>
</cp:coreProperties>
</file>