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2C0" w:rsidRPr="00074487" w:rsidRDefault="00074487" w:rsidP="00074487">
      <w:pPr>
        <w:tabs>
          <w:tab w:val="left" w:pos="2352"/>
        </w:tabs>
        <w:spacing w:after="0" w:line="240" w:lineRule="auto"/>
        <w:ind w:right="284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4487">
        <w:rPr>
          <w:rFonts w:ascii="Times New Roman" w:hAnsi="Times New Roman" w:cs="Times New Roman"/>
          <w:b/>
          <w:sz w:val="28"/>
          <w:szCs w:val="28"/>
        </w:rPr>
        <w:t>По результатам вмешательства Костромской межрайонной природоохранной прокуратуры возбуждено уголовное дело по ч. 1 ст. 262 УК РФ.</w:t>
      </w:r>
    </w:p>
    <w:p w:rsidR="00074487" w:rsidRDefault="00074487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4487" w:rsidRDefault="00A901A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Костромской межрайонной природоохранной прокуратурой проведена проверка исполнения требований законодательства об особо охраняемой природной территории</w:t>
      </w:r>
      <w:r w:rsidR="009E31C2">
        <w:rPr>
          <w:rFonts w:ascii="Times New Roman" w:hAnsi="Times New Roman" w:cs="Times New Roman"/>
          <w:sz w:val="28"/>
          <w:szCs w:val="28"/>
        </w:rPr>
        <w:t xml:space="preserve"> «Болото </w:t>
      </w:r>
      <w:proofErr w:type="spellStart"/>
      <w:r w:rsidR="009E31C2">
        <w:rPr>
          <w:rFonts w:ascii="Times New Roman" w:hAnsi="Times New Roman" w:cs="Times New Roman"/>
          <w:sz w:val="28"/>
          <w:szCs w:val="28"/>
        </w:rPr>
        <w:t>Мамкурское</w:t>
      </w:r>
      <w:proofErr w:type="spellEnd"/>
      <w:r w:rsidR="009E31C2">
        <w:rPr>
          <w:rFonts w:ascii="Times New Roman" w:hAnsi="Times New Roman" w:cs="Times New Roman"/>
          <w:sz w:val="28"/>
          <w:szCs w:val="28"/>
        </w:rPr>
        <w:t>».</w:t>
      </w:r>
    </w:p>
    <w:p w:rsidR="009E31C2" w:rsidRDefault="009E31C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Установлено, что на территории заказника нарушен почвенный слой путем извлечения песчаного грунта на участке местности размером 448х40 метров и глубиной 1-2 метра.</w:t>
      </w:r>
    </w:p>
    <w:p w:rsidR="009E31C2" w:rsidRDefault="009E31C2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Ущерб особо охраняемой природной территории составил 16,9 млн. рублей.</w:t>
      </w:r>
    </w:p>
    <w:p w:rsidR="00F206FA" w:rsidRPr="00851518" w:rsidRDefault="00F206FA" w:rsidP="004A0F25">
      <w:pPr>
        <w:tabs>
          <w:tab w:val="left" w:pos="2352"/>
        </w:tabs>
        <w:spacing w:after="0" w:line="240" w:lineRule="auto"/>
        <w:ind w:right="284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Материалы проверки природоохранной прокуратуры направлены в правоохранительные органы для решения вопроса об уголовном преследовании виновных лиц. По результатам их рассмотрения возбуждено и расследуется уголовное дело по ч. 1 ст. 262 Уголовного кодекса Российской Федерации.</w:t>
      </w:r>
      <w:bookmarkStart w:id="0" w:name="_GoBack"/>
      <w:bookmarkEnd w:id="0"/>
    </w:p>
    <w:sectPr w:rsidR="00F206FA" w:rsidRPr="00851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E36"/>
    <w:rsid w:val="00051818"/>
    <w:rsid w:val="00074487"/>
    <w:rsid w:val="001F42C0"/>
    <w:rsid w:val="004A0F25"/>
    <w:rsid w:val="00553E36"/>
    <w:rsid w:val="005625A7"/>
    <w:rsid w:val="006634B5"/>
    <w:rsid w:val="006938AC"/>
    <w:rsid w:val="00716DD4"/>
    <w:rsid w:val="0075062D"/>
    <w:rsid w:val="009E31C2"/>
    <w:rsid w:val="009F1556"/>
    <w:rsid w:val="00A901A2"/>
    <w:rsid w:val="00AE7C46"/>
    <w:rsid w:val="00B11B1E"/>
    <w:rsid w:val="00F2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5FA93"/>
  <w15:docId w15:val="{D1671D9E-5F24-4F6F-B7CD-16EADEC9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E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Андреев Андрей Андреевич</cp:lastModifiedBy>
  <cp:revision>5</cp:revision>
  <cp:lastPrinted>2022-12-27T08:56:00Z</cp:lastPrinted>
  <dcterms:created xsi:type="dcterms:W3CDTF">2024-06-03T09:52:00Z</dcterms:created>
  <dcterms:modified xsi:type="dcterms:W3CDTF">2024-06-03T10:04:00Z</dcterms:modified>
</cp:coreProperties>
</file>